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00" w:rsidRPr="00FC2200" w:rsidRDefault="00FC2200" w:rsidP="0095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Тема:</w:t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proofErr w:type="gramStart"/>
      <w:r w:rsidRPr="00FC2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Перше</w:t>
      </w:r>
      <w:proofErr w:type="gramEnd"/>
      <w:r w:rsidRPr="00FC2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знайомство</w:t>
      </w:r>
      <w:proofErr w:type="spellEnd"/>
      <w:r w:rsidRPr="00FC2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</w:t>
      </w:r>
      <w:proofErr w:type="spellEnd"/>
      <w:r w:rsidRPr="00FC2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графічний</w:t>
      </w:r>
      <w:proofErr w:type="spellEnd"/>
      <w:r w:rsidRPr="00FC2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редактором </w:t>
      </w:r>
      <w:proofErr w:type="spellStart"/>
      <w:r w:rsidRPr="00FC2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Adobe</w:t>
      </w:r>
      <w:proofErr w:type="spellEnd"/>
      <w:r w:rsidRPr="00FC2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Photoshop</w:t>
      </w:r>
      <w:proofErr w:type="spellEnd"/>
      <w:r w:rsidRPr="00FC2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</w:p>
    <w:p w:rsidR="00FC2200" w:rsidRPr="00FC2200" w:rsidRDefault="00FC2200" w:rsidP="00FC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 w:rsidRPr="00FC2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Пояснення</w:t>
      </w:r>
      <w:proofErr w:type="spellEnd"/>
      <w:r w:rsidRPr="00FC2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нового </w:t>
      </w:r>
      <w:proofErr w:type="spellStart"/>
      <w:r w:rsidRPr="00FC22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матеріалу</w:t>
      </w:r>
      <w:proofErr w:type="spellEnd"/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Більшість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професійних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художників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дизайнерів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фотографів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мультиплікаторів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ід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час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растровими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зображеннями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найчастіше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використовують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графічний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редактор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Adobe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Photoshop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. </w:t>
      </w:r>
      <w:proofErr w:type="spellStart"/>
      <w:r w:rsidR="009415A9"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fldChar w:fldCharType="begin"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instrText xml:space="preserve"> HYPERLINK "http://uchika.in.ua/programa-normativnoyi-navchalenoyi-disciplini-pidgotovki-magis-v2.html" </w:instrText>
      </w:r>
      <w:r w:rsidR="009415A9"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fldChar w:fldCharType="separate"/>
      </w:r>
      <w:r w:rsidRPr="00FC2200">
        <w:rPr>
          <w:rFonts w:ascii="Times New Roman" w:eastAsia="Times New Roman" w:hAnsi="Times New Roman" w:cs="Times New Roman"/>
          <w:color w:val="0000FF"/>
          <w:sz w:val="30"/>
        </w:rPr>
        <w:t>Розробники</w:t>
      </w:r>
      <w:proofErr w:type="spellEnd"/>
      <w:r w:rsidRPr="00FC2200">
        <w:rPr>
          <w:rFonts w:ascii="Times New Roman" w:eastAsia="Times New Roman" w:hAnsi="Times New Roman" w:cs="Times New Roman"/>
          <w:color w:val="0000FF"/>
          <w:sz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FF"/>
          <w:sz w:val="30"/>
        </w:rPr>
        <w:t>програми</w:t>
      </w:r>
      <w:proofErr w:type="spellEnd"/>
      <w:r w:rsidR="009415A9"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fldChar w:fldCharType="end"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намагаючись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створити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зручний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інтерфейс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включили </w:t>
      </w:r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до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складу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віртуальні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інструменти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що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імітують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звичні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зрозумілі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опрацювання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дії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реальних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інструментів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на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кшталт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пензля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чи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олівця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Відтак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було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створене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комфортне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робоче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середовищі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FC2200" w:rsidRPr="00FC2200" w:rsidRDefault="00FC2200" w:rsidP="00FC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 w:rsidRPr="00FC220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Основне</w:t>
      </w:r>
      <w:proofErr w:type="spellEnd"/>
      <w:r w:rsidRPr="00FC220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призначення</w:t>
      </w:r>
      <w:proofErr w:type="spellEnd"/>
      <w:r w:rsidRPr="00FC220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Adobe</w:t>
      </w:r>
      <w:proofErr w:type="spellEnd"/>
      <w:r w:rsidRPr="00FC220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Photoshop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–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розробляти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реалістичні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шляхом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їх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безпосереднього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або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редагування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При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цьому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можна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відновити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ретушувати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, </w:t>
      </w:r>
      <w:proofErr w:type="spellStart"/>
      <w:r w:rsidR="009415A9" w:rsidRPr="00FC220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C220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"http://uchika.in.ua/diyeslovo-yak-chastina-movi.html" </w:instrText>
      </w:r>
      <w:r w:rsidR="009415A9" w:rsidRPr="00FC22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C2200">
        <w:rPr>
          <w:rFonts w:ascii="Times New Roman" w:eastAsia="Times New Roman" w:hAnsi="Times New Roman" w:cs="Times New Roman"/>
          <w:color w:val="0000FF"/>
          <w:sz w:val="30"/>
        </w:rPr>
        <w:t>виконати</w:t>
      </w:r>
      <w:proofErr w:type="spellEnd"/>
      <w:r w:rsidRPr="00FC2200">
        <w:rPr>
          <w:rFonts w:ascii="Times New Roman" w:eastAsia="Times New Roman" w:hAnsi="Times New Roman" w:cs="Times New Roman"/>
          <w:color w:val="0000FF"/>
          <w:sz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FF"/>
          <w:sz w:val="30"/>
        </w:rPr>
        <w:t>його</w:t>
      </w:r>
      <w:proofErr w:type="spellEnd"/>
      <w:r w:rsidRPr="00FC2200">
        <w:rPr>
          <w:rFonts w:ascii="Times New Roman" w:eastAsia="Times New Roman" w:hAnsi="Times New Roman" w:cs="Times New Roman"/>
          <w:color w:val="0000FF"/>
          <w:sz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FF"/>
          <w:sz w:val="30"/>
        </w:rPr>
        <w:t>фотокорекцію</w:t>
      </w:r>
      <w:proofErr w:type="spellEnd"/>
      <w:r w:rsidR="009415A9" w:rsidRPr="00FC220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трансформувати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створити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із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кількох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колаж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ісля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завантаження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програми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побачите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вікно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редактора, яке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складається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таких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частин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панель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інструменті</w:t>
      </w:r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spellEnd"/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вікно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панель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палі</w:t>
      </w:r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тр</w:t>
      </w:r>
      <w:proofErr w:type="spellEnd"/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меню,</w:t>
      </w:r>
    </w:p>
    <w:p w:rsidR="00FC2200" w:rsidRPr="00FC2200" w:rsidRDefault="00FC2200" w:rsidP="00FC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панель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властивостей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Панель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інструментів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містить</w:t>
      </w:r>
      <w:proofErr w:type="spellEnd"/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hyperlink r:id="rId4" w:history="1">
        <w:r w:rsidRPr="00FC2200">
          <w:rPr>
            <w:rFonts w:ascii="Times New Roman" w:eastAsia="Times New Roman" w:hAnsi="Times New Roman" w:cs="Times New Roman"/>
            <w:color w:val="0000FF"/>
            <w:sz w:val="30"/>
          </w:rPr>
          <w:t xml:space="preserve">кнопки </w:t>
        </w:r>
        <w:proofErr w:type="spellStart"/>
        <w:r w:rsidRPr="00FC2200">
          <w:rPr>
            <w:rFonts w:ascii="Times New Roman" w:eastAsia="Times New Roman" w:hAnsi="Times New Roman" w:cs="Times New Roman"/>
            <w:color w:val="0000FF"/>
            <w:sz w:val="30"/>
          </w:rPr>
          <w:t>робочих</w:t>
        </w:r>
        <w:proofErr w:type="spellEnd"/>
        <w:r w:rsidRPr="00FC2200">
          <w:rPr>
            <w:rFonts w:ascii="Times New Roman" w:eastAsia="Times New Roman" w:hAnsi="Times New Roman" w:cs="Times New Roman"/>
            <w:color w:val="0000FF"/>
            <w:sz w:val="30"/>
          </w:rPr>
          <w:t xml:space="preserve"> </w:t>
        </w:r>
        <w:proofErr w:type="spellStart"/>
        <w:r w:rsidRPr="00FC2200">
          <w:rPr>
            <w:rFonts w:ascii="Times New Roman" w:eastAsia="Times New Roman" w:hAnsi="Times New Roman" w:cs="Times New Roman"/>
            <w:color w:val="0000FF"/>
            <w:sz w:val="30"/>
          </w:rPr>
          <w:t>інструментів</w:t>
        </w:r>
        <w:proofErr w:type="spellEnd"/>
      </w:hyperlink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що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призначенні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редагування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Для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вибору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інструмента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потрібно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клацнути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лівою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клав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ішею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мишки на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ньому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при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цьому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екрані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з’явиться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панель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властивостей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призначена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налаштовувати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параметри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обраного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інструмента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Проте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панелі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можливо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розмістити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усі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інструменти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тому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групу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споріднених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інструменті</w:t>
      </w:r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spellEnd"/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подано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однією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кнопкою,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унизу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якої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розташовано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чорний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трикутник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Для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вибору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прихованого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інструмента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натисніть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утримайте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кнопку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інструмента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proofErr w:type="spellStart"/>
      <w:r w:rsidR="009415A9" w:rsidRPr="00FC220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C220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"http://uchika.in.ua/zemle-poorana-gorem-lihom-zasiyana-chornim.html" </w:instrText>
      </w:r>
      <w:r w:rsidR="009415A9" w:rsidRPr="00FC22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C2200">
        <w:rPr>
          <w:rFonts w:ascii="Times New Roman" w:eastAsia="Times New Roman" w:hAnsi="Times New Roman" w:cs="Times New Roman"/>
          <w:color w:val="0000FF"/>
          <w:sz w:val="30"/>
        </w:rPr>
        <w:t>чорним</w:t>
      </w:r>
      <w:proofErr w:type="spellEnd"/>
      <w:r w:rsidRPr="00FC2200">
        <w:rPr>
          <w:rFonts w:ascii="Times New Roman" w:eastAsia="Times New Roman" w:hAnsi="Times New Roman" w:cs="Times New Roman"/>
          <w:color w:val="0000FF"/>
          <w:sz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FF"/>
          <w:sz w:val="30"/>
        </w:rPr>
        <w:t>трикутником</w:t>
      </w:r>
      <w:proofErr w:type="spellEnd"/>
      <w:r w:rsidR="009415A9" w:rsidRPr="00FC220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при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цьому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екрані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з’явиться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ідменю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що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містить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перелік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усіх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інструментів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цієї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групи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Вікно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зображення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розташоване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центрі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екрана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воно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з’</w:t>
      </w:r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являється</w:t>
      </w:r>
      <w:proofErr w:type="spellEnd"/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створенні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нового файлу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або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відкриванні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існуючого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файлу.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Його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можна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перемістити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інше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місце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захопивши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смугу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заголовка,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можна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змінити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розміри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перетягуючи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маркери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У заголовку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вікна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наведено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м’я</w:t>
      </w:r>
      <w:proofErr w:type="spellEnd"/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файлу, </w:t>
      </w:r>
      <w:hyperlink r:id="rId5" w:history="1">
        <w:r w:rsidRPr="00FC2200">
          <w:rPr>
            <w:rFonts w:ascii="Times New Roman" w:eastAsia="Times New Roman" w:hAnsi="Times New Roman" w:cs="Times New Roman"/>
            <w:color w:val="0000FF"/>
            <w:sz w:val="30"/>
          </w:rPr>
          <w:t xml:space="preserve">масштаб </w:t>
        </w:r>
        <w:proofErr w:type="spellStart"/>
        <w:r w:rsidRPr="00FC2200">
          <w:rPr>
            <w:rFonts w:ascii="Times New Roman" w:eastAsia="Times New Roman" w:hAnsi="Times New Roman" w:cs="Times New Roman"/>
            <w:color w:val="0000FF"/>
            <w:sz w:val="30"/>
          </w:rPr>
          <w:t>зображення</w:t>
        </w:r>
        <w:proofErr w:type="spellEnd"/>
        <w:r w:rsidRPr="00FC2200">
          <w:rPr>
            <w:rFonts w:ascii="Times New Roman" w:eastAsia="Times New Roman" w:hAnsi="Times New Roman" w:cs="Times New Roman"/>
            <w:color w:val="0000FF"/>
            <w:sz w:val="30"/>
          </w:rPr>
          <w:t xml:space="preserve"> у </w:t>
        </w:r>
        <w:proofErr w:type="spellStart"/>
        <w:r w:rsidRPr="00FC2200">
          <w:rPr>
            <w:rFonts w:ascii="Times New Roman" w:eastAsia="Times New Roman" w:hAnsi="Times New Roman" w:cs="Times New Roman"/>
            <w:color w:val="0000FF"/>
            <w:sz w:val="30"/>
          </w:rPr>
          <w:t>відсотках</w:t>
        </w:r>
        <w:proofErr w:type="spellEnd"/>
      </w:hyperlink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назву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колірної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моделі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глибину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кольору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Панель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палі</w:t>
      </w:r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тр</w:t>
      </w:r>
      <w:proofErr w:type="spellEnd"/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 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складається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із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таких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елементів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палітра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Навігатор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палітра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Колір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палітра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Історія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палітра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Шари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Якщо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палітри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відсутні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екрані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їх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можна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активізувати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обравши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із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команд меню</w:t>
      </w:r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ікно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назву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потрібної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палітри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•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Палітра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Навігатор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полегшує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керування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масштабом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переглядання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вибором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його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робочої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частини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•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Палітра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Колі</w:t>
      </w:r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proofErr w:type="spellEnd"/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призначена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визначення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кольорів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дозволяє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обрати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потрібний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колів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малювання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•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Палітра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Історія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записує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дії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вс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кроки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над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зображенням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й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дає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можливість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повернути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будь-якого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етапу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редагування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•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Палітра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шари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призначена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 </w:t>
      </w:r>
      <w:proofErr w:type="spellStart"/>
      <w:r w:rsidR="009415A9"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fldChar w:fldCharType="begin"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instrText xml:space="preserve"> HYPERLINK "http://uchika.in.ua/konspekti-do-kursu-informacijni-tehnologiyi.html" </w:instrText>
      </w:r>
      <w:r w:rsidR="009415A9"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fldChar w:fldCharType="separate"/>
      </w:r>
      <w:r w:rsidRPr="00FC2200">
        <w:rPr>
          <w:rFonts w:ascii="Times New Roman" w:eastAsia="Times New Roman" w:hAnsi="Times New Roman" w:cs="Times New Roman"/>
          <w:color w:val="0000FF"/>
          <w:sz w:val="30"/>
        </w:rPr>
        <w:t>керування</w:t>
      </w:r>
      <w:proofErr w:type="spellEnd"/>
      <w:r w:rsidRPr="00FC2200">
        <w:rPr>
          <w:rFonts w:ascii="Times New Roman" w:eastAsia="Times New Roman" w:hAnsi="Times New Roman" w:cs="Times New Roman"/>
          <w:color w:val="0000FF"/>
          <w:sz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FF"/>
          <w:sz w:val="30"/>
        </w:rPr>
        <w:t>монтажними</w:t>
      </w:r>
      <w:proofErr w:type="spellEnd"/>
      <w:r w:rsidRPr="00FC2200">
        <w:rPr>
          <w:rFonts w:ascii="Times New Roman" w:eastAsia="Times New Roman" w:hAnsi="Times New Roman" w:cs="Times New Roman"/>
          <w:color w:val="0000FF"/>
          <w:sz w:val="30"/>
        </w:rPr>
        <w:t xml:space="preserve"> шарами</w:t>
      </w:r>
      <w:r w:rsidR="009415A9"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fldChar w:fldCharType="end"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що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дає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змогу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незалежно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редагувати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ізні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елементи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Меню</w:t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розташоване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верхній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частині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екрану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містить</w:t>
      </w:r>
      <w:proofErr w:type="spellEnd"/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десять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пунктів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Файл,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Редагувати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Шар,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Виділити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Фільтр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Аналіз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Перегляд,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Вікно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Довідка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Кожен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пунктів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пеню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об’єднує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операції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пов’язан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між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собою за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призначенням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чи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областю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застосування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hyperlink r:id="rId6" w:history="1">
        <w:r w:rsidRPr="00FC2200">
          <w:rPr>
            <w:rFonts w:ascii="Times New Roman" w:eastAsia="Times New Roman" w:hAnsi="Times New Roman" w:cs="Times New Roman"/>
            <w:color w:val="0000FF"/>
            <w:sz w:val="30"/>
          </w:rPr>
          <w:t xml:space="preserve">Панель </w:t>
        </w:r>
        <w:proofErr w:type="spellStart"/>
        <w:r w:rsidRPr="00FC2200">
          <w:rPr>
            <w:rFonts w:ascii="Times New Roman" w:eastAsia="Times New Roman" w:hAnsi="Times New Roman" w:cs="Times New Roman"/>
            <w:color w:val="0000FF"/>
            <w:sz w:val="30"/>
          </w:rPr>
          <w:t>властивостей</w:t>
        </w:r>
        <w:proofErr w:type="spellEnd"/>
      </w:hyperlink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призначена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налаштування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параметрів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обраного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інструмента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Будь-яке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растрове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має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певні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характеристики,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які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треба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враховувати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ід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час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ним.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Роздільна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здатність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це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ступінь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деталізації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цього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тобто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це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кількість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ікселів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що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припадає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одиницю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площі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Її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доцільно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розглядати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стосовно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певного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пристрою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введення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або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виведення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цього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Тому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будемо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розрізняти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•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Роздільну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здатність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екрана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 у 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ікселах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–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властивість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комп’ютера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визначену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параметрами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монітора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відео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карти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налаштуваннями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операційної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системи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•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Роздільну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здатність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принтера </w:t>
      </w:r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 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у точках на дюйм);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•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Роздільну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здатність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 у точках на дюйм) – </w:t>
      </w:r>
      <w:proofErr w:type="spellStart"/>
      <w:r w:rsidR="009415A9"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fldChar w:fldCharType="begin"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instrText xml:space="preserve"> HYPERLINK "http://uchika.in.ua/urok-40-tema-upisani-i-centraleni-kuti-1.html" </w:instrText>
      </w:r>
      <w:r w:rsidR="009415A9"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fldChar w:fldCharType="separate"/>
      </w:r>
      <w:r w:rsidRPr="00FC2200">
        <w:rPr>
          <w:rFonts w:ascii="Times New Roman" w:eastAsia="Times New Roman" w:hAnsi="Times New Roman" w:cs="Times New Roman"/>
          <w:color w:val="0000FF"/>
          <w:sz w:val="30"/>
        </w:rPr>
        <w:t>властивість</w:t>
      </w:r>
      <w:proofErr w:type="spellEnd"/>
      <w:r w:rsidRPr="00FC2200">
        <w:rPr>
          <w:rFonts w:ascii="Times New Roman" w:eastAsia="Times New Roman" w:hAnsi="Times New Roman" w:cs="Times New Roman"/>
          <w:color w:val="0000FF"/>
          <w:sz w:val="30"/>
        </w:rPr>
        <w:t xml:space="preserve"> самого </w:t>
      </w:r>
      <w:proofErr w:type="spellStart"/>
      <w:r w:rsidRPr="00FC2200">
        <w:rPr>
          <w:rFonts w:ascii="Times New Roman" w:eastAsia="Times New Roman" w:hAnsi="Times New Roman" w:cs="Times New Roman"/>
          <w:color w:val="0000FF"/>
          <w:sz w:val="30"/>
        </w:rPr>
        <w:t>зображення</w:t>
      </w:r>
      <w:proofErr w:type="spellEnd"/>
      <w:r w:rsidR="009415A9"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fldChar w:fldCharType="end"/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встановлена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ід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час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його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графічному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редакторі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або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допомогою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сканера.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Що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більша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ця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характеристика,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тим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більший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розмі</w:t>
      </w:r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proofErr w:type="spellEnd"/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файлу.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Глибина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кольору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характеристика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що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визначає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кількість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бітів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які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використовують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подання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кольору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ід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час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кодування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одного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піксела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растрового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зображення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ІV. 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ідсумки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уроку (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інтерактивна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вправа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Мікрофон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»)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 Для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чого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призначений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растровий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графічний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редактор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Adobe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hotoshop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Які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дії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із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зображеннями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можна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виконувати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цій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програмі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Які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об’єкти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містить</w:t>
      </w:r>
      <w:proofErr w:type="spellEnd"/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вікно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програми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4.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Які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інструменти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розташовані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панелі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інструменті</w:t>
      </w:r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spellEnd"/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 Як обрати для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потрібний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інструмент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6. Для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чого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призначений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чорний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трикутник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кнопці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інструмента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7. Для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чого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призначені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палітри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8. </w:t>
      </w:r>
      <w:proofErr w:type="spellStart"/>
      <w:proofErr w:type="gram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Назв</w:t>
      </w:r>
      <w:proofErr w:type="gram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іть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палітри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Adobe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Рhotoshop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FC2200" w:rsidRPr="00FC2200" w:rsidRDefault="00FC2200" w:rsidP="00FC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9.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Чи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можна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прибрати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палітри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вікна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якщо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вини не </w:t>
      </w:r>
      <w:proofErr w:type="spellStart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потрібні</w:t>
      </w:r>
      <w:proofErr w:type="spellEnd"/>
      <w:r w:rsidRPr="00FC2200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:rsidR="008B0E50" w:rsidRDefault="008B0E50"/>
    <w:sectPr w:rsidR="008B0E50" w:rsidSect="0094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2200"/>
    <w:rsid w:val="008B0E50"/>
    <w:rsid w:val="009415A9"/>
    <w:rsid w:val="009536DF"/>
    <w:rsid w:val="00FC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2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ka.in.ua/tema-acetilen-meta.html" TargetMode="External"/><Relationship Id="rId5" Type="http://schemas.openxmlformats.org/officeDocument/2006/relationships/hyperlink" Target="http://uchika.in.ua/tema-zadachi-na-znahodjennya-vidstani-za-danimi-shvidkistyu-i.html" TargetMode="External"/><Relationship Id="rId4" Type="http://schemas.openxmlformats.org/officeDocument/2006/relationships/hyperlink" Target="http://uchika.in.ua/tablichni-velichini-ta-algoritmi-yih-opracyuvan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2020-06-15T08:13:00Z</dcterms:created>
  <dcterms:modified xsi:type="dcterms:W3CDTF">2020-06-15T08:19:00Z</dcterms:modified>
</cp:coreProperties>
</file>